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9C26" w14:textId="1E17F543" w:rsidR="004D0ECA" w:rsidRPr="007B1EEB" w:rsidRDefault="007334FE">
      <w:pPr>
        <w:pStyle w:val="BodyText"/>
        <w:spacing w:before="20"/>
        <w:rPr>
          <w:i/>
          <w:iCs/>
        </w:rPr>
      </w:pPr>
      <w:r w:rsidRPr="007334FE">
        <w:rPr>
          <w:b/>
          <w:bCs/>
        </w:rPr>
        <w:t>Title:</w:t>
      </w:r>
      <w:r w:rsidR="00E7581F">
        <w:rPr>
          <w:b/>
          <w:bCs/>
        </w:rPr>
        <w:t xml:space="preserve"> </w:t>
      </w:r>
      <w:r w:rsidR="000B5403" w:rsidRPr="007B1EEB">
        <w:rPr>
          <w:i/>
          <w:iCs/>
        </w:rPr>
        <w:t>Continued Reductions and Layoffs Lead to a New Collections Strategy</w:t>
      </w:r>
    </w:p>
    <w:p w14:paraId="62E6D4CF" w14:textId="77777777" w:rsidR="002E2CE7" w:rsidRPr="007B1EEB" w:rsidRDefault="002E2CE7">
      <w:pPr>
        <w:pStyle w:val="BodyText"/>
        <w:spacing w:before="20"/>
        <w:rPr>
          <w:i/>
          <w:iCs/>
        </w:rPr>
      </w:pPr>
    </w:p>
    <w:p w14:paraId="1160B798" w14:textId="4C6AF093" w:rsidR="00481984" w:rsidRDefault="00E7581F">
      <w:pPr>
        <w:pStyle w:val="BodyText"/>
        <w:spacing w:before="20"/>
      </w:pPr>
      <w:r w:rsidRPr="007B1EEB">
        <w:rPr>
          <w:b/>
          <w:bCs/>
        </w:rPr>
        <w:t>Abstract</w:t>
      </w:r>
      <w:r w:rsidR="007B1EEB">
        <w:rPr>
          <w:b/>
          <w:bCs/>
        </w:rPr>
        <w:t>:</w:t>
      </w:r>
      <w:r w:rsidRPr="00535504">
        <w:t xml:space="preserve"> </w:t>
      </w:r>
      <w:r w:rsidR="00F81DAE">
        <w:t xml:space="preserve">Layoffs were made in </w:t>
      </w:r>
      <w:r>
        <w:t xml:space="preserve">USC Libraries </w:t>
      </w:r>
      <w:r w:rsidR="002E2CE7" w:rsidRPr="002E2CE7">
        <w:t>Technical Services</w:t>
      </w:r>
      <w:r w:rsidR="00D8461B">
        <w:t xml:space="preserve"> </w:t>
      </w:r>
      <w:r w:rsidR="002E2CE7" w:rsidRPr="002E2CE7">
        <w:t xml:space="preserve">with the understanding that this would have an impact </w:t>
      </w:r>
      <w:r w:rsidR="006F2594">
        <w:t>on acquisitions</w:t>
      </w:r>
      <w:r w:rsidR="0056281C">
        <w:t xml:space="preserve"> and the future of the collection</w:t>
      </w:r>
      <w:r w:rsidR="002E2CE7" w:rsidRPr="002E2CE7">
        <w:t>. The Collection Development and Management Committee (CDMC)</w:t>
      </w:r>
      <w:r w:rsidR="00382A75">
        <w:t xml:space="preserve"> </w:t>
      </w:r>
      <w:r w:rsidR="002E2CE7" w:rsidRPr="002E2CE7">
        <w:t xml:space="preserve">has been tasked with developing a new Collections Strategy based on an access over ownership model and moving from e-preferred to an e-only concept. The strategy will consider the role of unique and rare materials, a new gifts-in-kind policy, a reduced physical footprint and a sustainable path for the future. </w:t>
      </w:r>
      <w:r w:rsidR="005948B1">
        <w:t>Key points</w:t>
      </w:r>
      <w:r w:rsidR="002E2CE7" w:rsidRPr="002E2CE7">
        <w:t xml:space="preserve"> of the </w:t>
      </w:r>
      <w:r w:rsidR="00652E1B">
        <w:t xml:space="preserve">draft </w:t>
      </w:r>
      <w:r w:rsidR="002E2CE7" w:rsidRPr="002E2CE7">
        <w:t>strategy</w:t>
      </w:r>
      <w:r w:rsidR="00CF77E0">
        <w:t xml:space="preserve">, </w:t>
      </w:r>
      <w:r w:rsidR="002E2CE7" w:rsidRPr="002E2CE7">
        <w:t>FY26 cancellations</w:t>
      </w:r>
      <w:r w:rsidR="00977B25">
        <w:t xml:space="preserve"> (</w:t>
      </w:r>
      <w:r w:rsidR="00977B25" w:rsidRPr="002E2CE7">
        <w:t>including breaking up one “big deal” agreement</w:t>
      </w:r>
      <w:r w:rsidR="00977B25">
        <w:t>)</w:t>
      </w:r>
      <w:r w:rsidR="00D165E1">
        <w:t xml:space="preserve"> and </w:t>
      </w:r>
      <w:r w:rsidR="00CF77E0">
        <w:t xml:space="preserve">its </w:t>
      </w:r>
      <w:r w:rsidR="00977B25">
        <w:t xml:space="preserve">communications plan </w:t>
      </w:r>
      <w:r w:rsidR="00CF77E0">
        <w:t>will b</w:t>
      </w:r>
      <w:r w:rsidR="00CC3C32">
        <w:t>e shared</w:t>
      </w:r>
      <w:r w:rsidR="00652E1B">
        <w:t xml:space="preserve"> to </w:t>
      </w:r>
      <w:r w:rsidR="00F410B4">
        <w:t xml:space="preserve">introduce the table talk topics and to </w:t>
      </w:r>
      <w:r w:rsidR="00652E1B">
        <w:t>start the discussion</w:t>
      </w:r>
      <w:r w:rsidR="00481984">
        <w:t xml:space="preserve">. </w:t>
      </w:r>
    </w:p>
    <w:p w14:paraId="52FA5F43" w14:textId="77777777" w:rsidR="00481984" w:rsidRDefault="00481984">
      <w:pPr>
        <w:pStyle w:val="BodyText"/>
        <w:spacing w:before="20"/>
      </w:pPr>
    </w:p>
    <w:p w14:paraId="6A7C786D" w14:textId="24304C8A" w:rsidR="00481984" w:rsidRPr="007B1EEB" w:rsidRDefault="00025B98">
      <w:pPr>
        <w:pStyle w:val="BodyText"/>
        <w:spacing w:before="20"/>
        <w:rPr>
          <w:b/>
          <w:bCs/>
        </w:rPr>
      </w:pPr>
      <w:r w:rsidRPr="007B1EEB">
        <w:rPr>
          <w:b/>
          <w:bCs/>
        </w:rPr>
        <w:t>Discussion Topics/Draft Questions</w:t>
      </w:r>
    </w:p>
    <w:p w14:paraId="52A7BDFD" w14:textId="77777777" w:rsidR="00481984" w:rsidRDefault="00481984">
      <w:pPr>
        <w:pStyle w:val="BodyText"/>
        <w:spacing w:before="20"/>
      </w:pPr>
    </w:p>
    <w:p w14:paraId="31D8011C" w14:textId="77777777" w:rsidR="00DB678B" w:rsidRPr="00DB678B" w:rsidRDefault="00025B98" w:rsidP="00DB678B">
      <w:pPr>
        <w:pStyle w:val="BodyText"/>
        <w:spacing w:before="20"/>
      </w:pPr>
      <w:r w:rsidRPr="00025B98">
        <w:rPr>
          <w:b/>
          <w:bCs/>
        </w:rPr>
        <w:t>Staff Reductions</w:t>
      </w:r>
      <w:r>
        <w:rPr>
          <w:b/>
          <w:bCs/>
        </w:rPr>
        <w:t xml:space="preserve"> </w:t>
      </w:r>
    </w:p>
    <w:p w14:paraId="0388BFD4" w14:textId="77777777" w:rsidR="0055392A" w:rsidRDefault="00EE708A" w:rsidP="001C6482">
      <w:pPr>
        <w:pStyle w:val="BodyText"/>
        <w:numPr>
          <w:ilvl w:val="0"/>
          <w:numId w:val="2"/>
        </w:numPr>
        <w:spacing w:before="20"/>
      </w:pPr>
      <w:r>
        <w:t>Has your library had to initiate layoffs in addition or instead of cuts to the collections budget?</w:t>
      </w:r>
    </w:p>
    <w:p w14:paraId="718B7025" w14:textId="150AF50A" w:rsidR="001C6482" w:rsidRDefault="0055392A" w:rsidP="001C6482">
      <w:pPr>
        <w:pStyle w:val="BodyText"/>
        <w:numPr>
          <w:ilvl w:val="0"/>
          <w:numId w:val="2"/>
        </w:numPr>
        <w:spacing w:before="20"/>
      </w:pPr>
      <w:r>
        <w:t xml:space="preserve">Have you been able to replace </w:t>
      </w:r>
      <w:r w:rsidR="008D72A2">
        <w:t>staff that have resigned or retired</w:t>
      </w:r>
      <w:r w:rsidR="00192166">
        <w:t xml:space="preserve"> recently</w:t>
      </w:r>
      <w:r w:rsidR="008D72A2">
        <w:t>?</w:t>
      </w:r>
      <w:r w:rsidR="00EE708A">
        <w:t xml:space="preserve"> </w:t>
      </w:r>
    </w:p>
    <w:p w14:paraId="58007BAA" w14:textId="77777777" w:rsidR="00DB678B" w:rsidRPr="00DB678B" w:rsidRDefault="00DB678B" w:rsidP="00DB678B">
      <w:pPr>
        <w:pStyle w:val="BodyText"/>
        <w:spacing w:before="20"/>
        <w:rPr>
          <w:b/>
          <w:bCs/>
        </w:rPr>
      </w:pPr>
      <w:r w:rsidRPr="00DB678B">
        <w:rPr>
          <w:b/>
          <w:bCs/>
        </w:rPr>
        <w:t>Access vs Ownership</w:t>
      </w:r>
    </w:p>
    <w:p w14:paraId="177A025F" w14:textId="77777777" w:rsidR="008D72A2" w:rsidRDefault="009B25B6" w:rsidP="0055392A">
      <w:pPr>
        <w:pStyle w:val="BodyText"/>
        <w:numPr>
          <w:ilvl w:val="0"/>
          <w:numId w:val="2"/>
        </w:numPr>
        <w:spacing w:before="20"/>
      </w:pPr>
      <w:r>
        <w:t>Has your library and stakeholders been discussing access vs ownership?</w:t>
      </w:r>
      <w:r w:rsidR="00C91C64">
        <w:t xml:space="preserve"> </w:t>
      </w:r>
    </w:p>
    <w:p w14:paraId="56B4C219" w14:textId="3B583D79" w:rsidR="00465E99" w:rsidRDefault="00C91C64" w:rsidP="006064B3">
      <w:pPr>
        <w:pStyle w:val="BodyText"/>
        <w:numPr>
          <w:ilvl w:val="0"/>
          <w:numId w:val="2"/>
        </w:numPr>
        <w:spacing w:before="20"/>
      </w:pPr>
      <w:r>
        <w:t xml:space="preserve">What </w:t>
      </w:r>
      <w:r w:rsidR="008D72A2">
        <w:t>would this mean at your library</w:t>
      </w:r>
      <w:r w:rsidR="006064B3">
        <w:t xml:space="preserve">? </w:t>
      </w:r>
    </w:p>
    <w:p w14:paraId="0C50DBCE" w14:textId="641DD92A" w:rsidR="00F2464C" w:rsidRDefault="00F2464C" w:rsidP="006064B3">
      <w:pPr>
        <w:pStyle w:val="BodyText"/>
        <w:numPr>
          <w:ilvl w:val="0"/>
          <w:numId w:val="2"/>
        </w:numPr>
        <w:spacing w:before="20"/>
      </w:pPr>
      <w:r>
        <w:t>How can this strategy be beneficial?</w:t>
      </w:r>
    </w:p>
    <w:p w14:paraId="2B09E8E6" w14:textId="4F39B9AE" w:rsidR="00DB678B" w:rsidRPr="00384704" w:rsidRDefault="00384704" w:rsidP="00DB678B">
      <w:pPr>
        <w:pStyle w:val="BodyText"/>
        <w:spacing w:before="20"/>
        <w:rPr>
          <w:b/>
          <w:bCs/>
        </w:rPr>
      </w:pPr>
      <w:r w:rsidRPr="00384704">
        <w:rPr>
          <w:b/>
          <w:bCs/>
        </w:rPr>
        <w:t>Budgets and Collection Policies</w:t>
      </w:r>
    </w:p>
    <w:p w14:paraId="38E21A04" w14:textId="3A8F6B08" w:rsidR="00C91C64" w:rsidRDefault="00C91C64" w:rsidP="0055392A">
      <w:pPr>
        <w:pStyle w:val="BodyText"/>
        <w:numPr>
          <w:ilvl w:val="0"/>
          <w:numId w:val="2"/>
        </w:numPr>
        <w:spacing w:before="20"/>
      </w:pPr>
      <w:r>
        <w:t xml:space="preserve">Have any recent </w:t>
      </w:r>
      <w:r w:rsidR="007F172C">
        <w:t>budget</w:t>
      </w:r>
      <w:r>
        <w:t xml:space="preserve"> challenges had a significant </w:t>
      </w:r>
      <w:r w:rsidR="007F172C">
        <w:t>impact on your collections strategy or collection development policies?</w:t>
      </w:r>
    </w:p>
    <w:p w14:paraId="26CA1363" w14:textId="72F2D921" w:rsidR="00490730" w:rsidRDefault="00490730" w:rsidP="0055392A">
      <w:pPr>
        <w:pStyle w:val="BodyText"/>
        <w:numPr>
          <w:ilvl w:val="0"/>
          <w:numId w:val="2"/>
        </w:numPr>
        <w:spacing w:before="20"/>
      </w:pPr>
      <w:r>
        <w:t xml:space="preserve">Have you eliminated any acquisition methods </w:t>
      </w:r>
      <w:r w:rsidR="003C21FC">
        <w:t>(such as approval plans) to support a budget reduction?</w:t>
      </w:r>
    </w:p>
    <w:p w14:paraId="3D97E84D" w14:textId="100123DD" w:rsidR="006E1D3E" w:rsidRDefault="006E1D3E" w:rsidP="006E1D3E">
      <w:pPr>
        <w:pStyle w:val="BodyText"/>
        <w:spacing w:before="20"/>
        <w:rPr>
          <w:b/>
          <w:bCs/>
        </w:rPr>
      </w:pPr>
      <w:r w:rsidRPr="006E1D3E">
        <w:rPr>
          <w:b/>
          <w:bCs/>
        </w:rPr>
        <w:t>Communication Strategies</w:t>
      </w:r>
    </w:p>
    <w:p w14:paraId="17E86E31" w14:textId="48FB85D2" w:rsidR="008B24AF" w:rsidRPr="003516D4" w:rsidRDefault="006E1D3E" w:rsidP="008B24AF">
      <w:pPr>
        <w:pStyle w:val="BodyText"/>
        <w:numPr>
          <w:ilvl w:val="0"/>
          <w:numId w:val="2"/>
        </w:numPr>
        <w:spacing w:before="20"/>
        <w:rPr>
          <w:b/>
          <w:bCs/>
        </w:rPr>
      </w:pPr>
      <w:r>
        <w:t xml:space="preserve">Do you share a list of annual cancellations? Does it include perpetual holdings or </w:t>
      </w:r>
      <w:r w:rsidR="008B24AF">
        <w:t>alternate resources?</w:t>
      </w:r>
    </w:p>
    <w:p w14:paraId="098F3532" w14:textId="3A427705" w:rsidR="003516D4" w:rsidRPr="009E18C7" w:rsidRDefault="003516D4" w:rsidP="008B24AF">
      <w:pPr>
        <w:pStyle w:val="BodyText"/>
        <w:numPr>
          <w:ilvl w:val="0"/>
          <w:numId w:val="2"/>
        </w:numPr>
        <w:spacing w:before="20"/>
        <w:rPr>
          <w:b/>
          <w:bCs/>
        </w:rPr>
      </w:pPr>
      <w:r>
        <w:t xml:space="preserve">Do you have a method to </w:t>
      </w:r>
      <w:r w:rsidR="009E18C7">
        <w:t>address cancellation complaints?</w:t>
      </w:r>
    </w:p>
    <w:p w14:paraId="0E18F439" w14:textId="09128E14" w:rsidR="009E18C7" w:rsidRDefault="009E18C7" w:rsidP="008B24AF">
      <w:pPr>
        <w:pStyle w:val="BodyText"/>
        <w:numPr>
          <w:ilvl w:val="0"/>
          <w:numId w:val="2"/>
        </w:numPr>
        <w:spacing w:before="20"/>
        <w:rPr>
          <w:b/>
          <w:bCs/>
        </w:rPr>
      </w:pPr>
      <w:r>
        <w:t>Have you experienced an increase in communicat</w:t>
      </w:r>
      <w:r w:rsidR="004D5B54">
        <w:t xml:space="preserve">ing about cancellations </w:t>
      </w:r>
      <w:r w:rsidR="00BD746A">
        <w:t>with users?</w:t>
      </w:r>
    </w:p>
    <w:p w14:paraId="4D3FCA9F" w14:textId="77777777" w:rsidR="006E1D3E" w:rsidRDefault="006E1D3E" w:rsidP="006E1D3E">
      <w:pPr>
        <w:pStyle w:val="BodyText"/>
        <w:spacing w:before="20"/>
      </w:pPr>
    </w:p>
    <w:p w14:paraId="421A7A34" w14:textId="77777777" w:rsidR="00A7104D" w:rsidRDefault="00A7104D" w:rsidP="00A7104D">
      <w:pPr>
        <w:pStyle w:val="BodyText"/>
        <w:spacing w:before="20"/>
      </w:pPr>
    </w:p>
    <w:p w14:paraId="4F6840BF" w14:textId="77777777" w:rsidR="007F172C" w:rsidRDefault="007F172C" w:rsidP="00384704">
      <w:pPr>
        <w:pStyle w:val="BodyText"/>
        <w:spacing w:before="20"/>
        <w:ind w:left="720"/>
      </w:pPr>
    </w:p>
    <w:p w14:paraId="320BEAEA" w14:textId="14894792" w:rsidR="00D8461B" w:rsidRDefault="00EE708A">
      <w:pPr>
        <w:pStyle w:val="BodyText"/>
        <w:spacing w:before="20"/>
      </w:pPr>
      <w:r>
        <w:t xml:space="preserve"> </w:t>
      </w:r>
    </w:p>
    <w:p w14:paraId="44152206" w14:textId="77777777" w:rsidR="00D8461B" w:rsidRDefault="00D8461B">
      <w:pPr>
        <w:pStyle w:val="BodyText"/>
        <w:spacing w:before="20"/>
      </w:pPr>
    </w:p>
    <w:p w14:paraId="658BCB81" w14:textId="77777777" w:rsidR="00D8461B" w:rsidRDefault="00D8461B">
      <w:pPr>
        <w:pStyle w:val="BodyText"/>
        <w:spacing w:before="20"/>
      </w:pPr>
    </w:p>
    <w:p w14:paraId="25083921" w14:textId="77777777" w:rsidR="00D8461B" w:rsidRDefault="00D8461B">
      <w:pPr>
        <w:pStyle w:val="BodyText"/>
        <w:spacing w:before="20"/>
      </w:pPr>
    </w:p>
    <w:p w14:paraId="3D6C836F" w14:textId="77777777" w:rsidR="00D8461B" w:rsidRDefault="00D8461B">
      <w:pPr>
        <w:pStyle w:val="BodyText"/>
        <w:spacing w:before="20"/>
      </w:pPr>
    </w:p>
    <w:p w14:paraId="6A00F995" w14:textId="77777777" w:rsidR="00D8461B" w:rsidRDefault="00D8461B">
      <w:pPr>
        <w:pStyle w:val="BodyText"/>
        <w:spacing w:before="20"/>
      </w:pPr>
    </w:p>
    <w:p w14:paraId="6B847BA4" w14:textId="77777777" w:rsidR="00D8461B" w:rsidRDefault="00D8461B">
      <w:pPr>
        <w:pStyle w:val="BodyText"/>
        <w:spacing w:before="20"/>
      </w:pPr>
    </w:p>
    <w:sectPr w:rsidR="00D8461B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0B9D"/>
    <w:multiLevelType w:val="hybridMultilevel"/>
    <w:tmpl w:val="232E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83B58"/>
    <w:multiLevelType w:val="hybridMultilevel"/>
    <w:tmpl w:val="995286F6"/>
    <w:lvl w:ilvl="0" w:tplc="02748D2E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A8788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C852A73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8B002AE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79FC5E1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7BCA51C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E66A141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9920F6C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21AF4E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294017546">
    <w:abstractNumId w:val="1"/>
  </w:num>
  <w:num w:numId="2" w16cid:durableId="91424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CA"/>
    <w:rsid w:val="00025B98"/>
    <w:rsid w:val="0008472F"/>
    <w:rsid w:val="000B5403"/>
    <w:rsid w:val="000D6A33"/>
    <w:rsid w:val="00192166"/>
    <w:rsid w:val="001B5F84"/>
    <w:rsid w:val="001C6482"/>
    <w:rsid w:val="002E2CE7"/>
    <w:rsid w:val="002F1252"/>
    <w:rsid w:val="003516D4"/>
    <w:rsid w:val="00382A75"/>
    <w:rsid w:val="00384704"/>
    <w:rsid w:val="003C21FC"/>
    <w:rsid w:val="00465E99"/>
    <w:rsid w:val="00481984"/>
    <w:rsid w:val="00490730"/>
    <w:rsid w:val="004D0ECA"/>
    <w:rsid w:val="004D5B54"/>
    <w:rsid w:val="00535504"/>
    <w:rsid w:val="0055392A"/>
    <w:rsid w:val="0056281C"/>
    <w:rsid w:val="005948B1"/>
    <w:rsid w:val="006064B3"/>
    <w:rsid w:val="00652E1B"/>
    <w:rsid w:val="006E1D3E"/>
    <w:rsid w:val="006F2594"/>
    <w:rsid w:val="007334FE"/>
    <w:rsid w:val="007B1EEB"/>
    <w:rsid w:val="007F172C"/>
    <w:rsid w:val="0088316D"/>
    <w:rsid w:val="008B24AF"/>
    <w:rsid w:val="008D72A2"/>
    <w:rsid w:val="00916146"/>
    <w:rsid w:val="00975F73"/>
    <w:rsid w:val="00977B25"/>
    <w:rsid w:val="00991EC6"/>
    <w:rsid w:val="009B25B6"/>
    <w:rsid w:val="009E18C7"/>
    <w:rsid w:val="00A7104D"/>
    <w:rsid w:val="00B058F7"/>
    <w:rsid w:val="00B23C63"/>
    <w:rsid w:val="00B7544F"/>
    <w:rsid w:val="00BD746A"/>
    <w:rsid w:val="00C91C64"/>
    <w:rsid w:val="00CC3C32"/>
    <w:rsid w:val="00CF77E0"/>
    <w:rsid w:val="00D165E1"/>
    <w:rsid w:val="00D570E0"/>
    <w:rsid w:val="00D8461B"/>
    <w:rsid w:val="00DB678B"/>
    <w:rsid w:val="00E02BF6"/>
    <w:rsid w:val="00E7581F"/>
    <w:rsid w:val="00EE708A"/>
    <w:rsid w:val="00F02DBB"/>
    <w:rsid w:val="00F2464C"/>
    <w:rsid w:val="00F410B4"/>
    <w:rsid w:val="00F81DAE"/>
    <w:rsid w:val="00F90744"/>
    <w:rsid w:val="00F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D9C0D"/>
  <w15:docId w15:val="{8F8BB19B-8BCC-9347-B9BE-7E98E1DA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</w:pPr>
  </w:style>
  <w:style w:type="paragraph" w:styleId="ListParagraph">
    <w:name w:val="List Paragraph"/>
    <w:basedOn w:val="Normal"/>
    <w:uiPriority w:val="1"/>
    <w:qFormat/>
    <w:pPr>
      <w:spacing w:before="47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AITL Table Talk Guidelines 2026</dc:title>
  <dc:creator>Kasia Stasik</dc:creator>
  <cp:lastModifiedBy>Kasia Stasik</cp:lastModifiedBy>
  <cp:revision>2</cp:revision>
  <dcterms:created xsi:type="dcterms:W3CDTF">2026-05-06T19:45:00Z</dcterms:created>
  <dcterms:modified xsi:type="dcterms:W3CDTF">2026-05-06T19:45:00Z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2026-05-06T00:00:00Z</vt:filetime>
  </property>
  <property fmtid="{D5CDD505-2E9C-101B-9397-08002B2CF9AE}" pid="4" name="Producer">
    <vt:lpwstr>Skia/PDF m145 Google Docs Renderer</vt:lpwstr>
  </property>
</Properties>
</file>